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9F" w:rsidRDefault="000A449F"/>
    <w:p w:rsidR="000A449F" w:rsidRDefault="000A449F">
      <w:pPr>
        <w:spacing w:before="0" w:after="160" w:line="259" w:lineRule="auto"/>
        <w:jc w:val="left"/>
      </w:pPr>
      <w:r w:rsidRPr="00662192">
        <w:rPr>
          <w:noProof/>
          <w:color w:val="FF0000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5A51C" wp14:editId="1D3C1AAF">
                <wp:simplePos x="0" y="0"/>
                <wp:positionH relativeFrom="margin">
                  <wp:align>center</wp:align>
                </wp:positionH>
                <wp:positionV relativeFrom="paragraph">
                  <wp:posOffset>2594238</wp:posOffset>
                </wp:positionV>
                <wp:extent cx="4620260" cy="23723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237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49F" w:rsidRPr="00603B65" w:rsidRDefault="000A449F" w:rsidP="000A449F">
                            <w:pPr>
                              <w:spacing w:line="240" w:lineRule="auto"/>
                              <w:jc w:val="center"/>
                              <w:rPr>
                                <w:rFonts w:ascii="Gibson Medium" w:hAnsi="Gibson Medium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rFonts w:ascii="Gibson Medium" w:hAnsi="Gibson Medium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II.6 Esquemas Bursátiles y de Cobertura Financiera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5A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4.25pt;width:363.8pt;height:186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" filled="f" stroked="f">
                <v:textbox>
                  <w:txbxContent>
                    <w:p w:rsidR="000A449F" w:rsidRPr="00603B65" w:rsidRDefault="000A449F" w:rsidP="000A449F">
                      <w:pPr>
                        <w:spacing w:line="240" w:lineRule="auto"/>
                        <w:jc w:val="center"/>
                        <w:rPr>
                          <w:rFonts w:ascii="Gibson Medium" w:hAnsi="Gibson Medium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rFonts w:ascii="Gibson Medium" w:hAnsi="Gibson Medium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II.6 Esquemas Bursátiles y de Cobertura Financiera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2192">
        <w:rPr>
          <w:noProof/>
          <w:color w:val="FF0000"/>
          <w:sz w:val="22"/>
          <w:szCs w:val="22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61B142B" wp14:editId="37E1A06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890053" cy="4890053"/>
            <wp:effectExtent l="0" t="0" r="6350" b="6350"/>
            <wp:wrapSquare wrapText="bothSides"/>
            <wp:docPr id="22" name="Picture 4" descr="Forma, Círc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3885" name="Picture 4" descr="Forma, Círcul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053" cy="48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0A449F" w:rsidRPr="00D21644" w:rsidRDefault="000A449F" w:rsidP="000A449F">
      <w:pPr>
        <w:spacing w:before="240" w:after="120"/>
        <w:ind w:left="709"/>
        <w:jc w:val="center"/>
        <w:rPr>
          <w:rFonts w:eastAsia="Calibri" w:cs="Times New Roman"/>
          <w:b/>
          <w:color w:val="000000"/>
          <w:sz w:val="22"/>
          <w:szCs w:val="22"/>
        </w:rPr>
      </w:pPr>
      <w:r w:rsidRPr="00D21644">
        <w:rPr>
          <w:rFonts w:eastAsia="Calibri" w:cs="Times New Roman"/>
          <w:b/>
          <w:color w:val="000000"/>
          <w:sz w:val="22"/>
          <w:szCs w:val="22"/>
        </w:rPr>
        <w:lastRenderedPageBreak/>
        <w:t>II.6 ESQUEMAS BURSÁTILES Y COBERTURAS FINANCIERAS</w:t>
      </w:r>
      <w:r>
        <w:rPr>
          <w:rFonts w:eastAsia="Calibri" w:cs="Times New Roman"/>
          <w:b/>
          <w:color w:val="000000"/>
          <w:sz w:val="22"/>
          <w:szCs w:val="22"/>
        </w:rPr>
        <w:t>.</w:t>
      </w:r>
    </w:p>
    <w:p w:rsidR="000A449F" w:rsidRPr="00662192" w:rsidRDefault="000A449F" w:rsidP="000A449F">
      <w:pPr>
        <w:spacing w:before="240" w:after="120"/>
        <w:rPr>
          <w:rFonts w:eastAsia="Calibri" w:cs="Times New Roman"/>
          <w:bCs/>
          <w:color w:val="000000"/>
          <w:sz w:val="22"/>
          <w:szCs w:val="22"/>
        </w:rPr>
      </w:pPr>
      <w:r w:rsidRPr="00662192">
        <w:rPr>
          <w:rFonts w:eastAsia="Calibri" w:cs="Times New Roman"/>
          <w:bCs/>
          <w:color w:val="000000"/>
          <w:sz w:val="22"/>
          <w:szCs w:val="22"/>
        </w:rPr>
        <w:t>En el periodo que se informa, no se cuenta con esquemas bursátiles y coberturas financieras vigentes.</w:t>
      </w:r>
    </w:p>
    <w:p w:rsidR="00231ECA" w:rsidRDefault="00231ECA">
      <w:bookmarkStart w:id="0" w:name="_GoBack"/>
      <w:bookmarkEnd w:id="0"/>
    </w:p>
    <w:sectPr w:rsidR="00231E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FB" w:rsidRDefault="004617FB" w:rsidP="000A449F">
      <w:pPr>
        <w:spacing w:before="0" w:after="0" w:line="240" w:lineRule="auto"/>
      </w:pPr>
      <w:r>
        <w:separator/>
      </w:r>
    </w:p>
  </w:endnote>
  <w:endnote w:type="continuationSeparator" w:id="0">
    <w:p w:rsidR="004617FB" w:rsidRDefault="004617FB" w:rsidP="000A44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Grotesque-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31" w:rsidRDefault="009B373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7D95CEF9" wp14:editId="773221C9">
          <wp:simplePos x="0" y="0"/>
          <wp:positionH relativeFrom="page">
            <wp:align>left</wp:align>
          </wp:positionH>
          <wp:positionV relativeFrom="paragraph">
            <wp:posOffset>215660</wp:posOffset>
          </wp:positionV>
          <wp:extent cx="7808540" cy="408305"/>
          <wp:effectExtent l="0" t="0" r="2540" b="0"/>
          <wp:wrapNone/>
          <wp:docPr id="1781285741" name="Imagen 1781285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FB" w:rsidRDefault="004617FB" w:rsidP="000A449F">
      <w:pPr>
        <w:spacing w:before="0" w:after="0" w:line="240" w:lineRule="auto"/>
      </w:pPr>
      <w:r>
        <w:separator/>
      </w:r>
    </w:p>
  </w:footnote>
  <w:footnote w:type="continuationSeparator" w:id="0">
    <w:p w:rsidR="004617FB" w:rsidRDefault="004617FB" w:rsidP="000A44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49F" w:rsidRDefault="000A449F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FB1E22" wp14:editId="35BFDD49">
              <wp:simplePos x="0" y="0"/>
              <wp:positionH relativeFrom="margin">
                <wp:align>center</wp:align>
              </wp:positionH>
              <wp:positionV relativeFrom="paragraph">
                <wp:posOffset>-61295</wp:posOffset>
              </wp:positionV>
              <wp:extent cx="2360930" cy="400050"/>
              <wp:effectExtent l="0" t="0" r="0" b="0"/>
              <wp:wrapNone/>
              <wp:docPr id="20041048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49F" w:rsidRPr="008757AE" w:rsidRDefault="000A449F" w:rsidP="000A449F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FFE1E9"/>
                              <w:sz w:val="40"/>
                              <w:szCs w:val="40"/>
                            </w:rPr>
                          </w:pPr>
                          <w:r w:rsidRPr="008757AE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FFE1E9"/>
                              <w:sz w:val="40"/>
                              <w:szCs w:val="4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B1E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.85pt;width:185.9pt;height:31.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" filled="f" stroked="f">
              <v:textbox>
                <w:txbxContent>
                  <w:p w:rsidR="000A449F" w:rsidRPr="008757AE" w:rsidRDefault="000A449F" w:rsidP="000A449F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FFE1E9"/>
                        <w:sz w:val="40"/>
                        <w:szCs w:val="40"/>
                      </w:rPr>
                    </w:pPr>
                    <w:r w:rsidRPr="008757AE"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FFE1E9"/>
                        <w:sz w:val="40"/>
                        <w:szCs w:val="4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896273" wp14:editId="1492A80D">
          <wp:simplePos x="0" y="0"/>
          <wp:positionH relativeFrom="margin">
            <wp:align>center</wp:align>
          </wp:positionH>
          <wp:positionV relativeFrom="paragraph">
            <wp:posOffset>-362945</wp:posOffset>
          </wp:positionV>
          <wp:extent cx="7362825" cy="527045"/>
          <wp:effectExtent l="0" t="0" r="0" b="6985"/>
          <wp:wrapNone/>
          <wp:docPr id="12435613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61394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52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9F"/>
    <w:rsid w:val="000A449F"/>
    <w:rsid w:val="00231ECA"/>
    <w:rsid w:val="004617FB"/>
    <w:rsid w:val="009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98471-F2A1-4D1B-AFD9-1F35BB69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9F"/>
    <w:pPr>
      <w:spacing w:before="60" w:after="60" w:line="360" w:lineRule="auto"/>
      <w:jc w:val="both"/>
    </w:pPr>
    <w:rPr>
      <w:rFonts w:ascii="GalanoGrotesque-Light" w:hAnsi="GalanoGrotesque-Light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49F"/>
    <w:pPr>
      <w:tabs>
        <w:tab w:val="center" w:pos="4419"/>
        <w:tab w:val="right" w:pos="8838"/>
      </w:tabs>
      <w:spacing w:before="0" w:after="0" w:line="240" w:lineRule="auto"/>
      <w:jc w:val="left"/>
    </w:pPr>
    <w:rPr>
      <w:rFonts w:asciiTheme="minorHAnsi" w:hAnsi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0A449F"/>
  </w:style>
  <w:style w:type="paragraph" w:styleId="Piedepgina">
    <w:name w:val="footer"/>
    <w:basedOn w:val="Normal"/>
    <w:link w:val="PiedepginaCar"/>
    <w:uiPriority w:val="99"/>
    <w:unhideWhenUsed/>
    <w:rsid w:val="000A449F"/>
    <w:pPr>
      <w:tabs>
        <w:tab w:val="center" w:pos="4419"/>
        <w:tab w:val="right" w:pos="8838"/>
      </w:tabs>
      <w:spacing w:before="0" w:after="0" w:line="240" w:lineRule="auto"/>
      <w:jc w:val="left"/>
    </w:pPr>
    <w:rPr>
      <w:rFonts w:asciiTheme="minorHAnsi" w:hAnsi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2026-04-21T18:49:00Z</cp:lastPrinted>
  <dcterms:created xsi:type="dcterms:W3CDTF">2026-04-21T18:45:00Z</dcterms:created>
  <dcterms:modified xsi:type="dcterms:W3CDTF">2026-04-21T18:50:00Z</dcterms:modified>
</cp:coreProperties>
</file>